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158F19" w14:textId="3871EFE9" w:rsidR="00070F91" w:rsidRPr="00070F91" w:rsidRDefault="00070F91" w:rsidP="00070F91">
      <w:pPr>
        <w:pStyle w:val="Nagwek1"/>
        <w:spacing w:before="0" w:after="0" w:line="240" w:lineRule="auto"/>
        <w:jc w:val="center"/>
        <w:rPr>
          <w:rFonts w:ascii="Calibri" w:hAnsi="Calibri"/>
          <w:b/>
          <w:bCs/>
          <w:color w:val="auto"/>
          <w:sz w:val="20"/>
          <w:szCs w:val="20"/>
        </w:rPr>
      </w:pPr>
      <w:r w:rsidRPr="00070F91">
        <w:rPr>
          <w:b/>
          <w:bCs/>
          <w:color w:val="auto"/>
          <w:sz w:val="20"/>
          <w:szCs w:val="20"/>
        </w:rPr>
        <w:t>SZCZEGÓŁOWE WYMAGANIA EDUKACYJNE – KLASA VI</w:t>
      </w:r>
    </w:p>
    <w:p w14:paraId="071F9584" w14:textId="50E500EA" w:rsidR="00070F91" w:rsidRPr="00070F91" w:rsidRDefault="00070F91" w:rsidP="00070F91">
      <w:pPr>
        <w:spacing w:after="0" w:line="240" w:lineRule="auto"/>
        <w:rPr>
          <w:color w:val="auto"/>
          <w:sz w:val="20"/>
          <w:szCs w:val="20"/>
        </w:rPr>
      </w:pPr>
      <w:r w:rsidRPr="00070F91">
        <w:rPr>
          <w:color w:val="auto"/>
          <w:sz w:val="20"/>
          <w:szCs w:val="20"/>
        </w:rPr>
        <w:t>Integracja i praktyczne zastosowanie wymagań klas IV–VI, ze szczególnym uwzględnieniem oceny informacji, pierwszej pomocy, samoregulacji, pomocy psychologicznej, potrzeb osób neuroróżnorodnych i z niepełnosprawnościami, ochrony prawnej oraz odpowiedzialnych decyzji zdrowotnych.</w:t>
      </w:r>
    </w:p>
    <w:p w14:paraId="61B79DDA" w14:textId="77777777" w:rsidR="00070F91" w:rsidRPr="00070F91" w:rsidRDefault="00070F91" w:rsidP="00070F91">
      <w:pPr>
        <w:pStyle w:val="Nagwek2"/>
        <w:spacing w:before="0" w:after="0" w:line="240" w:lineRule="auto"/>
        <w:rPr>
          <w:rFonts w:ascii="Calibri" w:hAnsi="Calibri"/>
          <w:color w:val="auto"/>
          <w:sz w:val="20"/>
          <w:szCs w:val="20"/>
        </w:rPr>
      </w:pPr>
      <w:r w:rsidRPr="00070F91">
        <w:rPr>
          <w:color w:val="auto"/>
          <w:sz w:val="20"/>
          <w:szCs w:val="20"/>
        </w:rPr>
        <w:t>1. Wartości i postawy</w:t>
      </w:r>
    </w:p>
    <w:p w14:paraId="5C2F972D" w14:textId="77777777" w:rsidR="00070F91" w:rsidRPr="00070F91" w:rsidRDefault="00070F91" w:rsidP="00070F91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70F91">
        <w:rPr>
          <w:color w:val="auto"/>
          <w:szCs w:val="20"/>
        </w:rPr>
        <w:t>Uczeń wyjaśnia zdrowie jako wartość i zasób indywidualny, społeczny i środowiskowy na różnych etapach życia;</w:t>
      </w:r>
    </w:p>
    <w:p w14:paraId="28C7712A" w14:textId="77777777" w:rsidR="00070F91" w:rsidRPr="00070F91" w:rsidRDefault="00070F91" w:rsidP="00070F91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70F91">
        <w:rPr>
          <w:color w:val="auto"/>
          <w:szCs w:val="20"/>
        </w:rPr>
        <w:t>Uczeń ocenia skutki decyzji dla zdrowia własnego, innych osób, środowiska i przyszłych pokoleń;</w:t>
      </w:r>
    </w:p>
    <w:p w14:paraId="064D2D9B" w14:textId="77777777" w:rsidR="00070F91" w:rsidRPr="00070F91" w:rsidRDefault="00070F91" w:rsidP="00070F91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70F91">
        <w:rPr>
          <w:color w:val="auto"/>
          <w:szCs w:val="20"/>
        </w:rPr>
        <w:t>Uczeń formułuje argumenty oparte na szacunku, empatii, odpowiedzialności i godności człowieka;</w:t>
      </w:r>
    </w:p>
    <w:p w14:paraId="59DB4283" w14:textId="77777777" w:rsidR="00070F91" w:rsidRPr="00070F91" w:rsidRDefault="00070F91" w:rsidP="00070F91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70F91">
        <w:rPr>
          <w:color w:val="auto"/>
          <w:szCs w:val="20"/>
        </w:rPr>
        <w:t>Uczeń proponuje realistyczne działania wzmacniające poczucie własnej wartości, optymizm i odpowiedzialność za zdrowie.</w:t>
      </w:r>
    </w:p>
    <w:p w14:paraId="4B938610" w14:textId="77777777" w:rsidR="00070F91" w:rsidRPr="00070F91" w:rsidRDefault="00070F91" w:rsidP="00070F91">
      <w:pPr>
        <w:pStyle w:val="Nagwek2"/>
        <w:spacing w:before="0" w:after="0" w:line="240" w:lineRule="auto"/>
        <w:rPr>
          <w:rFonts w:ascii="Calibri" w:hAnsi="Calibri"/>
          <w:color w:val="auto"/>
          <w:sz w:val="20"/>
          <w:szCs w:val="20"/>
        </w:rPr>
      </w:pPr>
      <w:r w:rsidRPr="00070F91">
        <w:rPr>
          <w:color w:val="auto"/>
          <w:sz w:val="20"/>
          <w:szCs w:val="20"/>
        </w:rPr>
        <w:t>2. Zdrowie fizyczne</w:t>
      </w:r>
    </w:p>
    <w:p w14:paraId="758AF1EB" w14:textId="77777777" w:rsidR="00070F91" w:rsidRPr="00070F91" w:rsidRDefault="00070F91" w:rsidP="00070F91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70F91">
        <w:rPr>
          <w:color w:val="auto"/>
          <w:szCs w:val="20"/>
        </w:rPr>
        <w:t>Uczeń łączy higienę, zdrowie jamy ustnej, profilaktykę, szczepienia, obserwację objawów i korzystanie z opieki zdrowotnej w spójny plan dbania o zdrowie;</w:t>
      </w:r>
    </w:p>
    <w:p w14:paraId="6E6FC9F7" w14:textId="77777777" w:rsidR="00070F91" w:rsidRPr="00070F91" w:rsidRDefault="00070F91" w:rsidP="00070F91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70F91">
        <w:rPr>
          <w:color w:val="auto"/>
          <w:szCs w:val="20"/>
        </w:rPr>
        <w:t>Uczeń odróżnia sytuację możliwą do obserwacji od sytuacji wymagającej konsultacji lub pilnego wezwania pomocy;</w:t>
      </w:r>
    </w:p>
    <w:p w14:paraId="51A403D6" w14:textId="77777777" w:rsidR="00070F91" w:rsidRPr="00070F91" w:rsidRDefault="00070F91" w:rsidP="00070F91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70F91">
        <w:rPr>
          <w:color w:val="auto"/>
          <w:szCs w:val="20"/>
        </w:rPr>
        <w:t>Uczeń stosuje algorytm wezwania pomocy i zasady pierwszej pomocy w fikcyjnych lub symulowanych stanach nagłego zagrożenia zdrowotnego;</w:t>
      </w:r>
    </w:p>
    <w:p w14:paraId="1C34135E" w14:textId="77777777" w:rsidR="00070F91" w:rsidRPr="00070F91" w:rsidRDefault="00070F91" w:rsidP="00070F91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70F91">
        <w:rPr>
          <w:color w:val="auto"/>
          <w:szCs w:val="20"/>
        </w:rPr>
        <w:t>Uczeń przygotowuje się do wizyty lekarskiej lub stomatologicznej i formułuje informacje potrzebne personelowi medycznemu;</w:t>
      </w:r>
    </w:p>
    <w:p w14:paraId="14D7C2D6" w14:textId="77777777" w:rsidR="00070F91" w:rsidRPr="00070F91" w:rsidRDefault="00070F91" w:rsidP="00070F91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70F91">
        <w:rPr>
          <w:color w:val="auto"/>
          <w:szCs w:val="20"/>
        </w:rPr>
        <w:t>Uczeń weryfikuje popularną poradę zdrowotną na podstawie autorstwa, dowodów, aktualności i zgodności z wiarygodnymi źródłami.</w:t>
      </w:r>
    </w:p>
    <w:p w14:paraId="345A3C5F" w14:textId="77777777" w:rsidR="00070F91" w:rsidRPr="00070F91" w:rsidRDefault="00070F91" w:rsidP="00070F91">
      <w:pPr>
        <w:pStyle w:val="Nagwek2"/>
        <w:spacing w:before="0" w:after="0" w:line="240" w:lineRule="auto"/>
        <w:rPr>
          <w:rFonts w:ascii="Calibri" w:hAnsi="Calibri"/>
          <w:color w:val="auto"/>
          <w:sz w:val="20"/>
          <w:szCs w:val="20"/>
        </w:rPr>
      </w:pPr>
      <w:r w:rsidRPr="00070F91">
        <w:rPr>
          <w:color w:val="auto"/>
          <w:sz w:val="20"/>
          <w:szCs w:val="20"/>
        </w:rPr>
        <w:t>3. Aktywność fizyczna</w:t>
      </w:r>
    </w:p>
    <w:p w14:paraId="04CADDEF" w14:textId="77777777" w:rsidR="00070F91" w:rsidRPr="00070F91" w:rsidRDefault="00070F91" w:rsidP="00070F91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70F91">
        <w:rPr>
          <w:color w:val="auto"/>
          <w:szCs w:val="20"/>
        </w:rPr>
        <w:t>Uczeń planuje realistyczny tydzień aktywności, aktywnych przerw, odpoczynku i snu, uwzględniając zasady bezpieczeństwa;</w:t>
      </w:r>
    </w:p>
    <w:p w14:paraId="75B0CFFF" w14:textId="77777777" w:rsidR="00070F91" w:rsidRPr="00070F91" w:rsidRDefault="00070F91" w:rsidP="00070F91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70F91">
        <w:rPr>
          <w:color w:val="auto"/>
          <w:szCs w:val="20"/>
        </w:rPr>
        <w:t>Uczeń monitoruje realizację planu w sposób chroniący prywatność i wyciąga wnioski dotyczące barier oraz możliwych zmian;</w:t>
      </w:r>
    </w:p>
    <w:p w14:paraId="1B284FFE" w14:textId="77777777" w:rsidR="00070F91" w:rsidRPr="00070F91" w:rsidRDefault="00070F91" w:rsidP="00070F91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70F91">
        <w:rPr>
          <w:color w:val="auto"/>
          <w:szCs w:val="20"/>
        </w:rPr>
        <w:t>Uczeń dobiera ćwiczenia oddechowe, relaksacyjne, wzroku i postawy do określonej potrzeby;</w:t>
      </w:r>
    </w:p>
    <w:p w14:paraId="74917B8B" w14:textId="77777777" w:rsidR="00070F91" w:rsidRPr="00070F91" w:rsidRDefault="00070F91" w:rsidP="00070F91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70F91">
        <w:rPr>
          <w:color w:val="auto"/>
          <w:szCs w:val="20"/>
        </w:rPr>
        <w:t>Uczeń wyjaśnia znaczenie aktywności dla zdrowia fizycznego i psychicznego, profilaktyki nadwagi i otyłości oraz ograniczania stresu;</w:t>
      </w:r>
    </w:p>
    <w:p w14:paraId="0C3D6D26" w14:textId="77777777" w:rsidR="00070F91" w:rsidRPr="00070F91" w:rsidRDefault="00070F91" w:rsidP="00070F91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70F91">
        <w:rPr>
          <w:color w:val="auto"/>
          <w:szCs w:val="20"/>
        </w:rPr>
        <w:t>Uczeń przygotowuje komunikat promujący bezpieczną aktywność w grupie rówieśniczej, rodzinie lub społeczności lokalnej.</w:t>
      </w:r>
    </w:p>
    <w:p w14:paraId="2B9102C7" w14:textId="77777777" w:rsidR="00070F91" w:rsidRPr="00070F91" w:rsidRDefault="00070F91" w:rsidP="00070F91">
      <w:pPr>
        <w:pStyle w:val="Nagwek2"/>
        <w:spacing w:before="0" w:after="0" w:line="240" w:lineRule="auto"/>
        <w:rPr>
          <w:rFonts w:ascii="Calibri" w:hAnsi="Calibri"/>
          <w:color w:val="auto"/>
          <w:sz w:val="20"/>
          <w:szCs w:val="20"/>
        </w:rPr>
      </w:pPr>
      <w:r w:rsidRPr="00070F91">
        <w:rPr>
          <w:color w:val="auto"/>
          <w:sz w:val="20"/>
          <w:szCs w:val="20"/>
        </w:rPr>
        <w:t>4. Odżywianie</w:t>
      </w:r>
    </w:p>
    <w:p w14:paraId="75245A11" w14:textId="77777777" w:rsidR="00070F91" w:rsidRPr="00070F91" w:rsidRDefault="00070F91" w:rsidP="00070F91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70F91">
        <w:rPr>
          <w:color w:val="auto"/>
          <w:szCs w:val="20"/>
        </w:rPr>
        <w:t>Uczeń planuje prosty zbilansowany posiłek zgodny z talerzem zdrowego żywienia i uzasadnia dobór produktów oraz wielkość porcji;</w:t>
      </w:r>
    </w:p>
    <w:p w14:paraId="0EA02CD9" w14:textId="77777777" w:rsidR="00070F91" w:rsidRPr="00070F91" w:rsidRDefault="00070F91" w:rsidP="00070F91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70F91">
        <w:rPr>
          <w:color w:val="auto"/>
          <w:szCs w:val="20"/>
        </w:rPr>
        <w:t>Uczeń łączy informacje z etykiety, potrzeby żywieniowe, alergeny, nawodnienie i bezpieczeństwo żywności;</w:t>
      </w:r>
    </w:p>
    <w:p w14:paraId="31E53F40" w14:textId="77777777" w:rsidR="00070F91" w:rsidRPr="00070F91" w:rsidRDefault="00070F91" w:rsidP="00070F91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70F91">
        <w:rPr>
          <w:color w:val="auto"/>
          <w:szCs w:val="20"/>
        </w:rPr>
        <w:t>Uczeń korzysta z wiarygodnego źródła lub aplikacji, odróżniając informację opartą na dowodach od reklamy i uproszczenia;</w:t>
      </w:r>
    </w:p>
    <w:p w14:paraId="42B8397D" w14:textId="77777777" w:rsidR="00070F91" w:rsidRPr="00070F91" w:rsidRDefault="00070F91" w:rsidP="00070F91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70F91">
        <w:rPr>
          <w:color w:val="auto"/>
          <w:szCs w:val="20"/>
        </w:rPr>
        <w:t>Uczeń planuje przechowywanie i wykorzystanie produktów w sposób ograniczający ich marnowanie;</w:t>
      </w:r>
    </w:p>
    <w:p w14:paraId="308255F0" w14:textId="77777777" w:rsidR="00070F91" w:rsidRPr="00070F91" w:rsidRDefault="00070F91" w:rsidP="00070F91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70F91">
        <w:rPr>
          <w:color w:val="auto"/>
          <w:szCs w:val="20"/>
        </w:rPr>
        <w:t>Uczeń proponuje wykorzystanie roślin jadalnych i produktów roślinnych w prostym zdrowym posiłku.</w:t>
      </w:r>
    </w:p>
    <w:p w14:paraId="1327B6C0" w14:textId="77777777" w:rsidR="00070F91" w:rsidRPr="00070F91" w:rsidRDefault="00070F91" w:rsidP="00070F91">
      <w:pPr>
        <w:pStyle w:val="Nagwek2"/>
        <w:spacing w:before="0" w:after="0" w:line="240" w:lineRule="auto"/>
        <w:rPr>
          <w:rFonts w:ascii="Calibri" w:hAnsi="Calibri"/>
          <w:color w:val="auto"/>
          <w:sz w:val="20"/>
          <w:szCs w:val="20"/>
        </w:rPr>
      </w:pPr>
      <w:r w:rsidRPr="00070F91">
        <w:rPr>
          <w:color w:val="auto"/>
          <w:sz w:val="20"/>
          <w:szCs w:val="20"/>
        </w:rPr>
        <w:t>5. Zdrowie psychiczne</w:t>
      </w:r>
    </w:p>
    <w:p w14:paraId="759AA010" w14:textId="77777777" w:rsidR="00070F91" w:rsidRPr="00070F91" w:rsidRDefault="00070F91" w:rsidP="00070F91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70F91">
        <w:rPr>
          <w:color w:val="auto"/>
          <w:szCs w:val="20"/>
        </w:rPr>
        <w:t>Uczeń stosuje zasady pierwszej pomocy emocjonalnej i rozpoznaje granice pomocy rówieśniczej;</w:t>
      </w:r>
    </w:p>
    <w:p w14:paraId="47FB8E7B" w14:textId="77777777" w:rsidR="00070F91" w:rsidRPr="00070F91" w:rsidRDefault="00070F91" w:rsidP="00070F91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70F91">
        <w:rPr>
          <w:color w:val="auto"/>
          <w:szCs w:val="20"/>
        </w:rPr>
        <w:t>Uczeń omawia zachowania autoagresywne bez epatowania szczegółami, wskazuje ich konsekwencje i konieczność pomocy osoby dorosłej;</w:t>
      </w:r>
    </w:p>
    <w:p w14:paraId="1895EA84" w14:textId="77777777" w:rsidR="00070F91" w:rsidRPr="00070F91" w:rsidRDefault="00070F91" w:rsidP="00070F91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70F91">
        <w:rPr>
          <w:color w:val="auto"/>
          <w:szCs w:val="20"/>
        </w:rPr>
        <w:t>Uczeń dobiera miejsce pomocy psychologicznej, psychoterapeutycznej lub psychiatrycznej do opisu sytuacji, w tym telefon zaufania;</w:t>
      </w:r>
    </w:p>
    <w:p w14:paraId="4A5277A9" w14:textId="77777777" w:rsidR="00070F91" w:rsidRPr="00070F91" w:rsidRDefault="00070F91" w:rsidP="00070F91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70F91">
        <w:rPr>
          <w:color w:val="auto"/>
          <w:szCs w:val="20"/>
        </w:rPr>
        <w:t>Uczeń wyjaśnia potrzeby osób z autyzmem, ADHD, rozwojowymi zaburzeniami uczenia się, niepełnosprawnością intelektualną lub fizyczną i proponuje wspierające zachowanie;</w:t>
      </w:r>
    </w:p>
    <w:p w14:paraId="58C56097" w14:textId="77777777" w:rsidR="00070F91" w:rsidRPr="00070F91" w:rsidRDefault="00070F91" w:rsidP="00070F91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70F91">
        <w:rPr>
          <w:color w:val="auto"/>
          <w:szCs w:val="20"/>
        </w:rPr>
        <w:t>Uczeń wyjaśnia zasady bezpiecznego reagowania podczas napadu padaczkowego;</w:t>
      </w:r>
    </w:p>
    <w:p w14:paraId="271764A9" w14:textId="77777777" w:rsidR="00070F91" w:rsidRPr="00070F91" w:rsidRDefault="00070F91" w:rsidP="00070F91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70F91">
        <w:rPr>
          <w:color w:val="auto"/>
          <w:szCs w:val="20"/>
        </w:rPr>
        <w:t>Uczeń stosuje zasady komunikacji werbalnej i niewerbalnej oraz asertywności w złożonym studium przypadku.</w:t>
      </w:r>
    </w:p>
    <w:p w14:paraId="477D7F23" w14:textId="77777777" w:rsidR="00070F91" w:rsidRPr="00070F91" w:rsidRDefault="00070F91" w:rsidP="00070F91">
      <w:pPr>
        <w:pStyle w:val="Nagwek2"/>
        <w:spacing w:before="0" w:after="0" w:line="240" w:lineRule="auto"/>
        <w:rPr>
          <w:rFonts w:ascii="Calibri" w:hAnsi="Calibri"/>
          <w:color w:val="auto"/>
          <w:sz w:val="20"/>
          <w:szCs w:val="20"/>
        </w:rPr>
      </w:pPr>
      <w:r w:rsidRPr="00070F91">
        <w:rPr>
          <w:color w:val="auto"/>
          <w:sz w:val="20"/>
          <w:szCs w:val="20"/>
        </w:rPr>
        <w:t>6. Zdrowie społeczne</w:t>
      </w:r>
    </w:p>
    <w:p w14:paraId="34833017" w14:textId="77777777" w:rsidR="00070F91" w:rsidRPr="00070F91" w:rsidRDefault="00070F91" w:rsidP="00070F91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70F91">
        <w:rPr>
          <w:color w:val="auto"/>
          <w:szCs w:val="20"/>
        </w:rPr>
        <w:t>Uczeń analizuje czynniki wpływające na atmosferę i więzi w rodzinie oraz wskazuje własny, adekwatny zakres odpowiedzialności;</w:t>
      </w:r>
    </w:p>
    <w:p w14:paraId="27D8BC0C" w14:textId="77777777" w:rsidR="00070F91" w:rsidRPr="00070F91" w:rsidRDefault="00070F91" w:rsidP="00070F91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70F91">
        <w:rPr>
          <w:color w:val="auto"/>
          <w:szCs w:val="20"/>
        </w:rPr>
        <w:t>Uczeń proponuje wspierające reakcje na separację, rozwód, nowy związek rodzica, adopcję, rodzicielstwo zastępcze, pojawienie się rodzeństwa, chorobę, stratę lub kryzys w rodzinie;</w:t>
      </w:r>
    </w:p>
    <w:p w14:paraId="40B2DC18" w14:textId="77777777" w:rsidR="00070F91" w:rsidRPr="00070F91" w:rsidRDefault="00070F91" w:rsidP="00070F91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70F91">
        <w:rPr>
          <w:color w:val="auto"/>
          <w:szCs w:val="20"/>
        </w:rPr>
        <w:t>Uczeń rozpoznaje niewłaściwe zachowania w koleżeństwie, przyjaźni, zauroczeniu, zakochaniu i miłości;</w:t>
      </w:r>
    </w:p>
    <w:p w14:paraId="28B2665A" w14:textId="77777777" w:rsidR="00070F91" w:rsidRPr="00070F91" w:rsidRDefault="00070F91" w:rsidP="00070F91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70F91">
        <w:rPr>
          <w:color w:val="auto"/>
          <w:szCs w:val="20"/>
        </w:rPr>
        <w:t>Uczeń stosuje komunikację asertywną, respektuje granice własne i innych oraz dobiera bezpieczne działanie przy ich naruszeniu;</w:t>
      </w:r>
    </w:p>
    <w:p w14:paraId="5F0D582B" w14:textId="77777777" w:rsidR="00070F91" w:rsidRPr="00070F91" w:rsidRDefault="00070F91" w:rsidP="00070F91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70F91">
        <w:rPr>
          <w:color w:val="auto"/>
          <w:szCs w:val="20"/>
        </w:rPr>
        <w:t>Uczeń zna podstawowe zasady ochrony prawnej dzieci i młodzieży oraz wskazuje właściwą ścieżkę pomocy.</w:t>
      </w:r>
    </w:p>
    <w:p w14:paraId="1DFC62C8" w14:textId="77777777" w:rsidR="00070F91" w:rsidRPr="00070F91" w:rsidRDefault="00070F91" w:rsidP="00070F91">
      <w:pPr>
        <w:pStyle w:val="Nagwek2"/>
        <w:spacing w:before="0" w:after="0" w:line="240" w:lineRule="auto"/>
        <w:rPr>
          <w:rFonts w:ascii="Calibri" w:hAnsi="Calibri"/>
          <w:color w:val="auto"/>
          <w:sz w:val="20"/>
          <w:szCs w:val="20"/>
        </w:rPr>
      </w:pPr>
      <w:r w:rsidRPr="00070F91">
        <w:rPr>
          <w:color w:val="auto"/>
          <w:sz w:val="20"/>
          <w:szCs w:val="20"/>
        </w:rPr>
        <w:t>7. Dojrzewanie</w:t>
      </w:r>
    </w:p>
    <w:p w14:paraId="7666617A" w14:textId="77777777" w:rsidR="00070F91" w:rsidRPr="00070F91" w:rsidRDefault="00070F91" w:rsidP="00070F91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70F91">
        <w:rPr>
          <w:color w:val="auto"/>
          <w:szCs w:val="20"/>
        </w:rPr>
        <w:t>Uczeń syntetyzuje fizyczne, psychiczne, emocjonalne i społeczne przemiany dojrzewania oraz wyjaśnia ich wzajemne powiązania;</w:t>
      </w:r>
    </w:p>
    <w:p w14:paraId="50B688D2" w14:textId="77777777" w:rsidR="00070F91" w:rsidRPr="00070F91" w:rsidRDefault="00070F91" w:rsidP="00070F91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70F91">
        <w:rPr>
          <w:color w:val="auto"/>
          <w:szCs w:val="20"/>
        </w:rPr>
        <w:t>Uczeń odróżnia dojrzewanie fizyczne od dojrzałości psychicznej i wyjaśnia wpływ zmian mózgowych na zachowanie;</w:t>
      </w:r>
    </w:p>
    <w:p w14:paraId="05ABB1BD" w14:textId="77777777" w:rsidR="00070F91" w:rsidRPr="00070F91" w:rsidRDefault="00070F91" w:rsidP="00070F91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70F91">
        <w:rPr>
          <w:color w:val="auto"/>
          <w:szCs w:val="20"/>
        </w:rPr>
        <w:t>Uczeń identyfikuje zmiany mieszczące się w normie medycznej oraz sygnały wymagające konsultacji z osobą dorosłą lub specjalistą;</w:t>
      </w:r>
    </w:p>
    <w:p w14:paraId="26CE6425" w14:textId="77777777" w:rsidR="00070F91" w:rsidRPr="00070F91" w:rsidRDefault="00070F91" w:rsidP="00070F91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70F91">
        <w:rPr>
          <w:color w:val="auto"/>
          <w:szCs w:val="20"/>
        </w:rPr>
        <w:t>Uczeń stosuje zasady higieny związanej z dojrzewaniem i rzeczowo omawia produkty menstruacyjne;</w:t>
      </w:r>
    </w:p>
    <w:p w14:paraId="56E4BA07" w14:textId="77777777" w:rsidR="00070F91" w:rsidRPr="00070F91" w:rsidRDefault="00070F91" w:rsidP="00070F91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70F91">
        <w:rPr>
          <w:color w:val="auto"/>
          <w:szCs w:val="20"/>
        </w:rPr>
        <w:t>Uczeń wyjaśnia etapy cyklu miesiączkowego, jego możliwy wpływ na funkcjonowanie i samopoczucie oraz wskazuje zaburzenia wymagające konsultacji.</w:t>
      </w:r>
    </w:p>
    <w:p w14:paraId="1FC18F8A" w14:textId="77777777" w:rsidR="00070F91" w:rsidRPr="00070F91" w:rsidRDefault="00070F91" w:rsidP="00070F91">
      <w:pPr>
        <w:pStyle w:val="Nagwek2"/>
        <w:spacing w:before="0" w:after="0" w:line="240" w:lineRule="auto"/>
        <w:rPr>
          <w:rFonts w:ascii="Calibri" w:hAnsi="Calibri"/>
          <w:color w:val="auto"/>
          <w:sz w:val="20"/>
          <w:szCs w:val="20"/>
        </w:rPr>
      </w:pPr>
      <w:r w:rsidRPr="00070F91">
        <w:rPr>
          <w:color w:val="auto"/>
          <w:sz w:val="20"/>
          <w:szCs w:val="20"/>
        </w:rPr>
        <w:lastRenderedPageBreak/>
        <w:t>8. Zdrowie środowiskowe</w:t>
      </w:r>
    </w:p>
    <w:p w14:paraId="5FAC514F" w14:textId="77777777" w:rsidR="00070F91" w:rsidRPr="00070F91" w:rsidRDefault="00070F91" w:rsidP="00070F91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70F91">
        <w:rPr>
          <w:color w:val="auto"/>
          <w:szCs w:val="20"/>
        </w:rPr>
        <w:t>Uczeń analizuje zależności między jakością powietrza i wody, hałasem, dostępem do terenów zielonych, zmianą klimatu a zdrowiem;</w:t>
      </w:r>
    </w:p>
    <w:p w14:paraId="70B83C08" w14:textId="77777777" w:rsidR="00070F91" w:rsidRPr="00070F91" w:rsidRDefault="00070F91" w:rsidP="00070F91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70F91">
        <w:rPr>
          <w:color w:val="auto"/>
          <w:szCs w:val="20"/>
        </w:rPr>
        <w:t>Uczeń korzysta z wiarygodnych narzędzi do sprawdzania jakości powietrza i natężenia hałasu oraz interpretuje podstawowe dane;</w:t>
      </w:r>
    </w:p>
    <w:p w14:paraId="66E3F42B" w14:textId="77777777" w:rsidR="00070F91" w:rsidRPr="00070F91" w:rsidRDefault="00070F91" w:rsidP="00070F91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70F91">
        <w:rPr>
          <w:color w:val="auto"/>
          <w:szCs w:val="20"/>
        </w:rPr>
        <w:t>Uczeń wyjaśnia znaczenie kontaktu z naturą, odpowiedzialności za zwierzęta oraz ochrony ekosystemów;</w:t>
      </w:r>
    </w:p>
    <w:p w14:paraId="521AF9CD" w14:textId="77777777" w:rsidR="00070F91" w:rsidRPr="00070F91" w:rsidRDefault="00070F91" w:rsidP="00070F91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70F91">
        <w:rPr>
          <w:color w:val="auto"/>
          <w:szCs w:val="20"/>
        </w:rPr>
        <w:t>Uczeń projektuje i realizuje proste działanie proekologiczne, a następnie ocenia jego możliwy wpływ na zdrowie i środowisko.</w:t>
      </w:r>
    </w:p>
    <w:p w14:paraId="6FEE01B1" w14:textId="77777777" w:rsidR="00070F91" w:rsidRPr="00070F91" w:rsidRDefault="00070F91" w:rsidP="00070F91">
      <w:pPr>
        <w:pStyle w:val="Nagwek2"/>
        <w:spacing w:before="0" w:after="0" w:line="240" w:lineRule="auto"/>
        <w:rPr>
          <w:rFonts w:ascii="Calibri" w:hAnsi="Calibri"/>
          <w:color w:val="auto"/>
          <w:sz w:val="20"/>
          <w:szCs w:val="20"/>
        </w:rPr>
      </w:pPr>
      <w:r w:rsidRPr="00070F91">
        <w:rPr>
          <w:color w:val="auto"/>
          <w:sz w:val="20"/>
          <w:szCs w:val="20"/>
        </w:rPr>
        <w:t>9. Internet i profilaktyka uzależnień</w:t>
      </w:r>
    </w:p>
    <w:p w14:paraId="18C3C370" w14:textId="77777777" w:rsidR="00070F91" w:rsidRPr="00070F91" w:rsidRDefault="00070F91" w:rsidP="00070F91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70F91">
        <w:rPr>
          <w:color w:val="auto"/>
          <w:szCs w:val="20"/>
        </w:rPr>
        <w:t>Uczeń analizuje własne lub fikcyjne nawyki cyfrowe z uwzględnieniem snu, postawy, wzroku, relacji i czasu ekranowego, bez obowiązku ujawniania prywatnych danych;</w:t>
      </w:r>
    </w:p>
    <w:p w14:paraId="292D54F7" w14:textId="77777777" w:rsidR="00070F91" w:rsidRPr="00070F91" w:rsidRDefault="00070F91" w:rsidP="00070F91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70F91">
        <w:rPr>
          <w:color w:val="auto"/>
          <w:szCs w:val="20"/>
        </w:rPr>
        <w:t>Uczeń tworzy procedurę reagowania na cyberprzemoc, hejt, patostreaming, phishing, deepfake, kradzież tożsamości, uwodzenie lub szantaż w sieci;</w:t>
      </w:r>
    </w:p>
    <w:p w14:paraId="4B2140D3" w14:textId="77777777" w:rsidR="00070F91" w:rsidRPr="00070F91" w:rsidRDefault="00070F91" w:rsidP="00070F91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70F91">
        <w:rPr>
          <w:color w:val="auto"/>
          <w:szCs w:val="20"/>
        </w:rPr>
        <w:t>Uczeń omawia zagrożenia związane z alkoholem, wyrobami tytoniowymi i napojami energetyzującymi oraz sposoby uzyskania pomocy specjalistycznej;</w:t>
      </w:r>
    </w:p>
    <w:p w14:paraId="55C0C83A" w14:textId="77777777" w:rsidR="00070F91" w:rsidRPr="00070F91" w:rsidRDefault="00070F91" w:rsidP="00070F91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70F91">
        <w:rPr>
          <w:color w:val="auto"/>
          <w:szCs w:val="20"/>
        </w:rPr>
        <w:t>Uczeń stosuje asertywną odmowę i formułuje argumenty dotyczące korzyści wynikających z niezażywania substancji psychoaktywnych;</w:t>
      </w:r>
    </w:p>
    <w:p w14:paraId="5FCE3049" w14:textId="77777777" w:rsidR="00070F91" w:rsidRPr="00070F91" w:rsidRDefault="00070F91" w:rsidP="00070F91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70F91">
        <w:rPr>
          <w:color w:val="auto"/>
          <w:szCs w:val="20"/>
        </w:rPr>
        <w:t>Uczeń ocenia korzyści i zagrożenia związane ze sztuczną inteligencją i wirtualną rzeczywistością na podstawie wiarygodnych źródeł.</w:t>
      </w:r>
    </w:p>
    <w:p w14:paraId="3F8710A4" w14:textId="1FE03DAD" w:rsidR="00070F91" w:rsidRPr="00070F91" w:rsidRDefault="00070F91" w:rsidP="00070F91">
      <w:pPr>
        <w:pStyle w:val="Listapunktowana"/>
        <w:numPr>
          <w:ilvl w:val="0"/>
          <w:numId w:val="0"/>
        </w:numPr>
        <w:spacing w:after="0" w:line="240" w:lineRule="auto"/>
        <w:jc w:val="center"/>
        <w:rPr>
          <w:b/>
          <w:bCs/>
          <w:color w:val="auto"/>
          <w:szCs w:val="20"/>
        </w:rPr>
      </w:pPr>
      <w:r w:rsidRPr="00070F91">
        <w:rPr>
          <w:b/>
          <w:bCs/>
          <w:color w:val="auto"/>
          <w:szCs w:val="20"/>
        </w:rPr>
        <w:t>WYMAGANIA NA POSZCZEGÓLNE OCENY – KLASA VI</w:t>
      </w:r>
    </w:p>
    <w:p w14:paraId="3B964B0E" w14:textId="77777777" w:rsidR="00070F91" w:rsidRPr="00070F91" w:rsidRDefault="00070F91" w:rsidP="00070F91">
      <w:pPr>
        <w:spacing w:after="0" w:line="240" w:lineRule="auto"/>
        <w:rPr>
          <w:color w:val="auto"/>
          <w:sz w:val="20"/>
          <w:szCs w:val="20"/>
        </w:rPr>
      </w:pPr>
      <w:r w:rsidRPr="00070F91">
        <w:rPr>
          <w:color w:val="auto"/>
          <w:sz w:val="20"/>
          <w:szCs w:val="20"/>
        </w:rPr>
        <w:t>Wymagania są kumulatywne i odnoszą się do zakresu realizowanego w klasie VI oraz do stopnia integrowania wiadomości i umiejętności z całego etapu klas IV–VI. Nie wymaga się ujawniania prywatnych danych ani osobistych doświadczeń.</w:t>
      </w:r>
    </w:p>
    <w:p w14:paraId="0FCA2C02" w14:textId="77777777" w:rsidR="00070F91" w:rsidRPr="00070F91" w:rsidRDefault="00070F91" w:rsidP="00070F91">
      <w:pPr>
        <w:pStyle w:val="Nagwek2"/>
        <w:spacing w:before="0" w:after="0" w:line="240" w:lineRule="auto"/>
        <w:rPr>
          <w:rFonts w:ascii="Calibri" w:hAnsi="Calibri"/>
          <w:color w:val="auto"/>
          <w:sz w:val="20"/>
          <w:szCs w:val="20"/>
        </w:rPr>
      </w:pPr>
      <w:r w:rsidRPr="00070F91">
        <w:rPr>
          <w:color w:val="auto"/>
          <w:sz w:val="20"/>
          <w:szCs w:val="20"/>
        </w:rPr>
        <w:t>6 – celujący</w:t>
      </w:r>
    </w:p>
    <w:p w14:paraId="5A070CFC" w14:textId="77777777" w:rsidR="00070F91" w:rsidRPr="00070F91" w:rsidRDefault="00070F91" w:rsidP="00070F91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70F91">
        <w:rPr>
          <w:color w:val="auto"/>
          <w:szCs w:val="20"/>
        </w:rPr>
        <w:t>Uczeń samodzielnie integruje wymagania z kilku działów i projektuje rozwiązanie odpowiadające złożonemu problemowi zdrowotnemu;</w:t>
      </w:r>
    </w:p>
    <w:p w14:paraId="5B8A0B98" w14:textId="77777777" w:rsidR="00070F91" w:rsidRPr="00070F91" w:rsidRDefault="00070F91" w:rsidP="00070F91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70F91">
        <w:rPr>
          <w:color w:val="auto"/>
          <w:szCs w:val="20"/>
        </w:rPr>
        <w:t>Uczeń krytycznie ocenia informacje, dane i przekazy, wskazuje ograniczenia dowodów oraz uzasadnia wybór wiarygodnych źródeł;</w:t>
      </w:r>
    </w:p>
    <w:p w14:paraId="59EB9D36" w14:textId="77777777" w:rsidR="00070F91" w:rsidRPr="00070F91" w:rsidRDefault="00070F91" w:rsidP="00070F91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70F91">
        <w:rPr>
          <w:color w:val="auto"/>
          <w:szCs w:val="20"/>
        </w:rPr>
        <w:t>Uczeń przewiduje krótko- i długoterminowe skutki decyzji dla zdrowia własnego, innych osób i środowiska;</w:t>
      </w:r>
    </w:p>
    <w:p w14:paraId="3EFAF609" w14:textId="77777777" w:rsidR="00070F91" w:rsidRPr="00070F91" w:rsidRDefault="00070F91" w:rsidP="00070F91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70F91">
        <w:rPr>
          <w:color w:val="auto"/>
          <w:szCs w:val="20"/>
        </w:rPr>
        <w:t>Uczeń ocenia skuteczność wykonanego działania, korzysta z informacji zwrotnej i proponuje trafne modyfikacje.</w:t>
      </w:r>
    </w:p>
    <w:p w14:paraId="3CBD93CE" w14:textId="77777777" w:rsidR="00070F91" w:rsidRPr="00070F91" w:rsidRDefault="00070F91" w:rsidP="00070F91">
      <w:pPr>
        <w:pStyle w:val="Nagwek2"/>
        <w:spacing w:before="0" w:after="0" w:line="240" w:lineRule="auto"/>
        <w:rPr>
          <w:rFonts w:ascii="Calibri" w:hAnsi="Calibri"/>
          <w:color w:val="auto"/>
          <w:sz w:val="20"/>
          <w:szCs w:val="20"/>
        </w:rPr>
      </w:pPr>
      <w:r w:rsidRPr="00070F91">
        <w:rPr>
          <w:color w:val="auto"/>
          <w:sz w:val="20"/>
          <w:szCs w:val="20"/>
        </w:rPr>
        <w:t>5 – bardzo dobry</w:t>
      </w:r>
    </w:p>
    <w:p w14:paraId="4FDC2C30" w14:textId="77777777" w:rsidR="00070F91" w:rsidRPr="00070F91" w:rsidRDefault="00070F91" w:rsidP="00070F91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70F91">
        <w:rPr>
          <w:color w:val="auto"/>
          <w:szCs w:val="20"/>
        </w:rPr>
        <w:t>Uczeń bardzo dobrze opanował wymagania klasy VI i samodzielnie stosuje je w nowych, złożonych sytuacjach;</w:t>
      </w:r>
    </w:p>
    <w:p w14:paraId="4C980BEC" w14:textId="77777777" w:rsidR="00070F91" w:rsidRPr="00070F91" w:rsidRDefault="00070F91" w:rsidP="00070F91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70F91">
        <w:rPr>
          <w:color w:val="auto"/>
          <w:szCs w:val="20"/>
        </w:rPr>
        <w:t>Uczeń trafnie dobiera procedury pomocy, profilaktyki, komunikacji i ochrony granic oraz wyczerpująco uzasadnia wybór;</w:t>
      </w:r>
    </w:p>
    <w:p w14:paraId="000E3873" w14:textId="77777777" w:rsidR="00070F91" w:rsidRPr="00070F91" w:rsidRDefault="00070F91" w:rsidP="00070F91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70F91">
        <w:rPr>
          <w:color w:val="auto"/>
          <w:szCs w:val="20"/>
        </w:rPr>
        <w:t>Uczeń samodzielnie porównuje źródła, interpretuje dane i rozpoznaje dezinformację;</w:t>
      </w:r>
    </w:p>
    <w:p w14:paraId="3C9853D7" w14:textId="77777777" w:rsidR="00070F91" w:rsidRPr="00070F91" w:rsidRDefault="00070F91" w:rsidP="00070F91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70F91">
        <w:rPr>
          <w:color w:val="auto"/>
          <w:szCs w:val="20"/>
        </w:rPr>
        <w:t>Uczeń łączy wiedzę o zdrowiu fizycznym, psychicznym, społecznym, cyfrowym i środowiskowym w spójne wnioski.</w:t>
      </w:r>
    </w:p>
    <w:p w14:paraId="3AD5448F" w14:textId="77777777" w:rsidR="00070F91" w:rsidRPr="00070F91" w:rsidRDefault="00070F91" w:rsidP="00070F91">
      <w:pPr>
        <w:pStyle w:val="Nagwek2"/>
        <w:spacing w:before="0" w:after="0" w:line="240" w:lineRule="auto"/>
        <w:rPr>
          <w:rFonts w:ascii="Calibri" w:hAnsi="Calibri"/>
          <w:color w:val="auto"/>
          <w:sz w:val="20"/>
          <w:szCs w:val="20"/>
        </w:rPr>
      </w:pPr>
      <w:r w:rsidRPr="00070F91">
        <w:rPr>
          <w:color w:val="auto"/>
          <w:sz w:val="20"/>
          <w:szCs w:val="20"/>
        </w:rPr>
        <w:t>4 – dobry</w:t>
      </w:r>
    </w:p>
    <w:p w14:paraId="22B4072E" w14:textId="77777777" w:rsidR="00070F91" w:rsidRPr="00070F91" w:rsidRDefault="00070F91" w:rsidP="00070F91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70F91">
        <w:rPr>
          <w:color w:val="auto"/>
          <w:szCs w:val="20"/>
        </w:rPr>
        <w:t>Uczeń opanował większość wymagań klasy VI i samodzielnie stosuje wiedzę w typowych sytuacjach;</w:t>
      </w:r>
    </w:p>
    <w:p w14:paraId="6F843265" w14:textId="77777777" w:rsidR="00070F91" w:rsidRPr="00070F91" w:rsidRDefault="00070F91" w:rsidP="00070F91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70F91">
        <w:rPr>
          <w:color w:val="auto"/>
          <w:szCs w:val="20"/>
        </w:rPr>
        <w:t>Uczeń poprawnie dobiera procedurę wezwania pomocy, pierwszej pomocy emocjonalnej lub reakcji na zagrożenie;</w:t>
      </w:r>
    </w:p>
    <w:p w14:paraId="3D8E3FDB" w14:textId="77777777" w:rsidR="00070F91" w:rsidRPr="00070F91" w:rsidRDefault="00070F91" w:rsidP="00070F91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70F91">
        <w:rPr>
          <w:color w:val="auto"/>
          <w:szCs w:val="20"/>
        </w:rPr>
        <w:t>Uczeń analizuje prosty materiał źródłowy i uzasadnia decyzję zdrowotną;</w:t>
      </w:r>
    </w:p>
    <w:p w14:paraId="15349572" w14:textId="77777777" w:rsidR="00070F91" w:rsidRPr="00070F91" w:rsidRDefault="00070F91" w:rsidP="00070F91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70F91">
        <w:rPr>
          <w:color w:val="auto"/>
          <w:szCs w:val="20"/>
        </w:rPr>
        <w:t>Uczeń wykonuje zadanie praktyczne, projekt lub doświadczenie zgodnie z ustalonym planem.</w:t>
      </w:r>
    </w:p>
    <w:p w14:paraId="1D55E493" w14:textId="77777777" w:rsidR="00070F91" w:rsidRPr="00070F91" w:rsidRDefault="00070F91" w:rsidP="00070F91">
      <w:pPr>
        <w:pStyle w:val="Nagwek2"/>
        <w:spacing w:before="0" w:after="0" w:line="240" w:lineRule="auto"/>
        <w:rPr>
          <w:rFonts w:ascii="Calibri" w:hAnsi="Calibri"/>
          <w:color w:val="auto"/>
          <w:sz w:val="20"/>
          <w:szCs w:val="20"/>
        </w:rPr>
      </w:pPr>
      <w:r w:rsidRPr="00070F91">
        <w:rPr>
          <w:color w:val="auto"/>
          <w:sz w:val="20"/>
          <w:szCs w:val="20"/>
        </w:rPr>
        <w:t>3 – dostateczny</w:t>
      </w:r>
    </w:p>
    <w:p w14:paraId="032E8AB0" w14:textId="77777777" w:rsidR="00070F91" w:rsidRPr="00070F91" w:rsidRDefault="00070F91" w:rsidP="00070F91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70F91">
        <w:rPr>
          <w:color w:val="auto"/>
          <w:szCs w:val="20"/>
        </w:rPr>
        <w:t>Uczeń wyjaśnia podstawowe zależności między stylem życia, profilaktyką, dobrostanem psychicznym, relacjami i środowiskiem;</w:t>
      </w:r>
    </w:p>
    <w:p w14:paraId="2B8B26A7" w14:textId="77777777" w:rsidR="00070F91" w:rsidRPr="00070F91" w:rsidRDefault="00070F91" w:rsidP="00070F91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70F91">
        <w:rPr>
          <w:color w:val="auto"/>
          <w:szCs w:val="20"/>
        </w:rPr>
        <w:t>Uczeń rozpoznaje typową sytuację wymagającą pomocy i wskazuje właściwą reakcję;</w:t>
      </w:r>
    </w:p>
    <w:p w14:paraId="1456AEAA" w14:textId="77777777" w:rsidR="00070F91" w:rsidRPr="00070F91" w:rsidRDefault="00070F91" w:rsidP="00070F91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70F91">
        <w:rPr>
          <w:color w:val="auto"/>
          <w:szCs w:val="20"/>
        </w:rPr>
        <w:t>Uczeń wykonuje zadanie według instrukcji i formułuje prosty wniosek;</w:t>
      </w:r>
    </w:p>
    <w:p w14:paraId="5C7759A4" w14:textId="77777777" w:rsidR="00070F91" w:rsidRPr="00070F91" w:rsidRDefault="00070F91" w:rsidP="00070F91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70F91">
        <w:rPr>
          <w:color w:val="auto"/>
          <w:szCs w:val="20"/>
        </w:rPr>
        <w:t>Uczeń korzysta ze wskazanego, wiarygodnego źródła i odczytuje z niego najważniejsze informacje.</w:t>
      </w:r>
    </w:p>
    <w:p w14:paraId="69B6D705" w14:textId="77777777" w:rsidR="00070F91" w:rsidRPr="00070F91" w:rsidRDefault="00070F91" w:rsidP="00070F91">
      <w:pPr>
        <w:pStyle w:val="Nagwek2"/>
        <w:spacing w:before="0" w:after="0" w:line="240" w:lineRule="auto"/>
        <w:rPr>
          <w:rFonts w:ascii="Calibri" w:hAnsi="Calibri"/>
          <w:color w:val="auto"/>
          <w:sz w:val="20"/>
          <w:szCs w:val="20"/>
        </w:rPr>
      </w:pPr>
      <w:r w:rsidRPr="00070F91">
        <w:rPr>
          <w:color w:val="auto"/>
          <w:sz w:val="20"/>
          <w:szCs w:val="20"/>
        </w:rPr>
        <w:t>2 – dopuszczający</w:t>
      </w:r>
    </w:p>
    <w:p w14:paraId="2663D0FB" w14:textId="77777777" w:rsidR="00070F91" w:rsidRPr="00070F91" w:rsidRDefault="00070F91" w:rsidP="00070F91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70F91">
        <w:rPr>
          <w:color w:val="auto"/>
          <w:szCs w:val="20"/>
        </w:rPr>
        <w:t>Uczeń z pomocą rozpoznaje podstawowe zasady dbania o zdrowie i bezpieczeństwo;</w:t>
      </w:r>
    </w:p>
    <w:p w14:paraId="5E54F1D1" w14:textId="77777777" w:rsidR="00070F91" w:rsidRPr="00070F91" w:rsidRDefault="00070F91" w:rsidP="00070F91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70F91">
        <w:rPr>
          <w:color w:val="auto"/>
          <w:szCs w:val="20"/>
        </w:rPr>
        <w:t>Uczeń wykonuje prosty krok procedury wezwania pomocy, odmowy lub zgłoszenia zagrożenia;</w:t>
      </w:r>
    </w:p>
    <w:p w14:paraId="7BCDC773" w14:textId="77777777" w:rsidR="00070F91" w:rsidRPr="00070F91" w:rsidRDefault="00070F91" w:rsidP="00070F91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70F91">
        <w:rPr>
          <w:color w:val="auto"/>
          <w:szCs w:val="20"/>
        </w:rPr>
        <w:t>Uczeń wskazuje zaufaną osobę dorosłą lub właściwe miejsce pomocy;</w:t>
      </w:r>
    </w:p>
    <w:p w14:paraId="20696F88" w14:textId="77777777" w:rsidR="00070F91" w:rsidRPr="00070F91" w:rsidRDefault="00070F91" w:rsidP="00070F91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70F91">
        <w:rPr>
          <w:color w:val="auto"/>
          <w:szCs w:val="20"/>
        </w:rPr>
        <w:t>Uczeń wykonuje najprostszy element zadania przy wyraźnej, etapowej instrukcji.</w:t>
      </w:r>
    </w:p>
    <w:p w14:paraId="07E8657D" w14:textId="77777777" w:rsidR="00070F91" w:rsidRPr="00070F91" w:rsidRDefault="00070F91" w:rsidP="00070F91">
      <w:pPr>
        <w:pStyle w:val="Nagwek2"/>
        <w:spacing w:before="0" w:after="0" w:line="240" w:lineRule="auto"/>
        <w:rPr>
          <w:rFonts w:ascii="Calibri" w:hAnsi="Calibri"/>
          <w:color w:val="auto"/>
          <w:sz w:val="20"/>
          <w:szCs w:val="20"/>
        </w:rPr>
      </w:pPr>
      <w:r w:rsidRPr="00070F91">
        <w:rPr>
          <w:color w:val="auto"/>
          <w:sz w:val="20"/>
          <w:szCs w:val="20"/>
        </w:rPr>
        <w:t>1 – niedostateczny</w:t>
      </w:r>
    </w:p>
    <w:p w14:paraId="798A1EE9" w14:textId="77777777" w:rsidR="00070F91" w:rsidRPr="00070F91" w:rsidRDefault="00070F91" w:rsidP="00070F91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70F91">
        <w:rPr>
          <w:color w:val="auto"/>
          <w:szCs w:val="20"/>
        </w:rPr>
        <w:t>Uczeń nie osiąga poziomu koniecznego opisanego dla oceny dopuszczającej mimo zapewnienia wsparcia, możliwości uzupełnienia braków i dostosowania wymagań. Oceny niedostatecznej nie można uzasadniać stanem zdrowia, poglądami, odmową osobistych zwierzeń ani nieuczestniczeniem w zajęciach „edukacja zdrowotna – zdrowie seksualne”.</w:t>
      </w:r>
    </w:p>
    <w:p w14:paraId="42D0BAD1" w14:textId="08B2739C" w:rsidR="00070F91" w:rsidRPr="00070F91" w:rsidRDefault="00070F91" w:rsidP="00070F91">
      <w:pPr>
        <w:pStyle w:val="Nagwek1"/>
        <w:spacing w:before="0" w:after="0" w:line="240" w:lineRule="auto"/>
        <w:jc w:val="center"/>
        <w:rPr>
          <w:rFonts w:ascii="Calibri" w:hAnsi="Calibri"/>
          <w:b/>
          <w:bCs/>
          <w:color w:val="auto"/>
          <w:sz w:val="20"/>
          <w:szCs w:val="20"/>
        </w:rPr>
      </w:pPr>
      <w:r w:rsidRPr="00070F91">
        <w:rPr>
          <w:b/>
          <w:bCs/>
          <w:color w:val="auto"/>
          <w:sz w:val="20"/>
          <w:szCs w:val="20"/>
        </w:rPr>
        <w:t>DOŚWIADCZENIE EDUKACYJNE I OCENA PRACY PRAKTYCZNEJ</w:t>
      </w:r>
    </w:p>
    <w:p w14:paraId="5C9BCC99" w14:textId="77777777" w:rsidR="00070F91" w:rsidRPr="00070F91" w:rsidRDefault="00070F91" w:rsidP="00070F91">
      <w:pPr>
        <w:spacing w:after="0" w:line="240" w:lineRule="auto"/>
        <w:rPr>
          <w:color w:val="auto"/>
          <w:sz w:val="20"/>
          <w:szCs w:val="20"/>
        </w:rPr>
      </w:pPr>
      <w:r w:rsidRPr="00070F91">
        <w:rPr>
          <w:color w:val="auto"/>
          <w:sz w:val="20"/>
          <w:szCs w:val="20"/>
        </w:rPr>
        <w:t>Podstawa programowa wymaga co najmniej jednego doświadczenia edukacyjnego w każdym roku szkolnym. Może ono zostać wybrane przez ucznia samodzielnie lub wspólnie z nauczycielem. Przykłady odpowiednie dla tej klasy:</w:t>
      </w:r>
    </w:p>
    <w:p w14:paraId="60050044" w14:textId="77777777" w:rsidR="00070F91" w:rsidRPr="00070F91" w:rsidRDefault="00070F91" w:rsidP="00070F91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70F91">
        <w:rPr>
          <w:color w:val="auto"/>
          <w:szCs w:val="20"/>
        </w:rPr>
        <w:t>drzewo decyzji pierwszej pomocy emocjonalnej: co powiedzieć, czego nie robić i kiedy przekazać sprawę osobie dorosłej;</w:t>
      </w:r>
    </w:p>
    <w:p w14:paraId="3AE8261E" w14:textId="77777777" w:rsidR="00070F91" w:rsidRPr="00070F91" w:rsidRDefault="00070F91" w:rsidP="00070F91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70F91">
        <w:rPr>
          <w:color w:val="auto"/>
          <w:szCs w:val="20"/>
        </w:rPr>
        <w:t>porównanie dwóch informacji zdrowotnych i przygotowanie kryteriów rozpoznawania bardziej wiarygodnego źródła;</w:t>
      </w:r>
    </w:p>
    <w:p w14:paraId="770B1893" w14:textId="77777777" w:rsidR="00070F91" w:rsidRPr="00070F91" w:rsidRDefault="00070F91" w:rsidP="00070F91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70F91">
        <w:rPr>
          <w:color w:val="auto"/>
          <w:szCs w:val="20"/>
        </w:rPr>
        <w:t>projekt działania proekologicznego lub promującego aktywność, zakończony oceną rezultatu i propozycją poprawy.</w:t>
      </w:r>
    </w:p>
    <w:p w14:paraId="4B342C3B" w14:textId="77777777" w:rsidR="00A81CAB" w:rsidRPr="0032092F" w:rsidRDefault="00A81CAB" w:rsidP="00A81CAB">
      <w:pPr>
        <w:pStyle w:val="Listapunktowana"/>
        <w:numPr>
          <w:ilvl w:val="0"/>
          <w:numId w:val="0"/>
        </w:numPr>
      </w:pPr>
      <w:r w:rsidRPr="0032092F">
        <w:t>Warunki i tryb uzyskiwania oceny wyższej niż przewidywana znajdują się w Statucie Szkoły.</w:t>
      </w:r>
    </w:p>
    <w:p w14:paraId="5FDECA64" w14:textId="77777777" w:rsidR="00392A08" w:rsidRPr="00070F91" w:rsidRDefault="00392A08">
      <w:pPr>
        <w:rPr>
          <w:color w:val="auto"/>
          <w:sz w:val="20"/>
          <w:szCs w:val="20"/>
        </w:rPr>
      </w:pPr>
    </w:p>
    <w:sectPr w:rsidR="00392A08" w:rsidRPr="00070F91" w:rsidSect="00070F9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9779F0"/>
    <w:multiLevelType w:val="multilevel"/>
    <w:tmpl w:val="ED36AF20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2674970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A08"/>
    <w:rsid w:val="00070F91"/>
    <w:rsid w:val="00327F60"/>
    <w:rsid w:val="00392A08"/>
    <w:rsid w:val="00912CEA"/>
    <w:rsid w:val="00A81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D82BB"/>
  <w15:chartTrackingRefBased/>
  <w15:docId w15:val="{7E58B3D7-5C3B-4FE1-8CEA-E9CFD684F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70F91"/>
    <w:pPr>
      <w:suppressAutoHyphens/>
      <w:spacing w:after="60" w:line="259" w:lineRule="auto"/>
    </w:pPr>
    <w:rPr>
      <w:rFonts w:ascii="Calibri" w:eastAsia="MS Mincho" w:hAnsi="Calibri"/>
      <w:color w:val="000000"/>
      <w:kern w:val="0"/>
      <w:sz w:val="21"/>
      <w:szCs w:val="22"/>
      <w:lang w:val="en-US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92A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92A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92A0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92A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92A0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92A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92A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92A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92A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392A0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qFormat/>
    <w:rsid w:val="00392A0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92A0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92A0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92A0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92A0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92A0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92A0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92A0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92A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92A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92A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92A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92A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92A0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92A0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92A0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92A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92A0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92A08"/>
    <w:rPr>
      <w:b/>
      <w:bCs/>
      <w:smallCaps/>
      <w:color w:val="2F5496" w:themeColor="accent1" w:themeShade="BF"/>
      <w:spacing w:val="5"/>
    </w:rPr>
  </w:style>
  <w:style w:type="paragraph" w:styleId="Listapunktowana">
    <w:name w:val="List Bullet"/>
    <w:basedOn w:val="Normalny"/>
    <w:uiPriority w:val="99"/>
    <w:unhideWhenUsed/>
    <w:rsid w:val="00070F91"/>
    <w:pPr>
      <w:numPr>
        <w:numId w:val="1"/>
      </w:numPr>
      <w:tabs>
        <w:tab w:val="clear" w:pos="360"/>
      </w:tabs>
      <w:spacing w:after="30"/>
      <w:ind w:left="0" w:firstLine="0"/>
      <w:contextualSpacing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1309</Words>
  <Characters>7855</Characters>
  <Application>Microsoft Office Word</Application>
  <DocSecurity>0</DocSecurity>
  <Lines>65</Lines>
  <Paragraphs>18</Paragraphs>
  <ScaleCrop>false</ScaleCrop>
  <Company/>
  <LinksUpToDate>false</LinksUpToDate>
  <CharactersWithSpaces>9146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Adamczyk</dc:creator>
  <cp:keywords/>
  <dc:description/>
  <cp:lastModifiedBy>Marek Adamczyk</cp:lastModifiedBy>
  <cp:revision>5</cp:revision>
  <dcterms:created xsi:type="dcterms:W3CDTF">2026-09-06T17:42:00Z</dcterms:created>
  <dcterms:modified xsi:type="dcterms:W3CDTF">2026-09-25T11:23:00Z</dcterms:modified>
</cp:coreProperties>
</file>